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EA" w:rsidRDefault="00E273EA" w:rsidP="00E273E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Plan pracy Komisji Ładu Przestrzennego </w:t>
      </w:r>
      <w:r>
        <w:rPr>
          <w:rFonts w:ascii="Arial" w:hAnsi="Arial" w:cs="Arial"/>
          <w:sz w:val="40"/>
          <w:szCs w:val="40"/>
        </w:rPr>
        <w:br/>
        <w:t xml:space="preserve">i Infrastruktury Technicznej Rady Miejskiej </w:t>
      </w:r>
      <w:r>
        <w:rPr>
          <w:rFonts w:ascii="Arial" w:hAnsi="Arial" w:cs="Arial"/>
          <w:sz w:val="40"/>
          <w:szCs w:val="40"/>
        </w:rPr>
        <w:br/>
        <w:t>w Wasilkowie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40"/>
          <w:szCs w:val="40"/>
        </w:rPr>
        <w:t>na 2025</w:t>
      </w:r>
      <w:r>
        <w:rPr>
          <w:rFonts w:ascii="Arial" w:hAnsi="Arial" w:cs="Arial"/>
          <w:sz w:val="40"/>
          <w:szCs w:val="40"/>
        </w:rPr>
        <w:t xml:space="preserve"> rok</w:t>
      </w:r>
    </w:p>
    <w:p w:rsidR="00E273EA" w:rsidRDefault="00E273EA" w:rsidP="00E273EA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516"/>
        <w:gridCol w:w="7740"/>
      </w:tblGrid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Termin realizacji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Tematyka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Styczeń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Informacja o stanie przygotowania inwestycji </w:t>
            </w:r>
            <w:r>
              <w:rPr>
                <w:rFonts w:ascii="Arial" w:hAnsi="Arial" w:cs="Arial"/>
                <w:lang w:eastAsia="en-US"/>
              </w:rPr>
              <w:t>ujętych w budżecie gminy na 2025</w:t>
            </w:r>
            <w:r>
              <w:rPr>
                <w:rFonts w:ascii="Arial" w:hAnsi="Arial" w:cs="Arial"/>
                <w:lang w:eastAsia="en-US"/>
              </w:rPr>
              <w:t xml:space="preserve"> rok.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Luty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Układ działania komunikacji zbiorowej na terenie gminy.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Przyjęcie sprawozdani</w:t>
            </w:r>
            <w:r>
              <w:rPr>
                <w:rFonts w:ascii="Arial" w:hAnsi="Arial" w:cs="Arial"/>
                <w:lang w:eastAsia="en-US"/>
              </w:rPr>
              <w:t>a z działalności Komisji za 2024</w:t>
            </w:r>
            <w:r>
              <w:rPr>
                <w:rFonts w:ascii="Arial" w:hAnsi="Arial" w:cs="Arial"/>
                <w:lang w:eastAsia="en-US"/>
              </w:rPr>
              <w:t xml:space="preserve"> rok. 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Marzec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Stan bezpieczeństwa i porządku publicznego na terenie gminy.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Informacja o stanie ładu przestrzennego gminy. 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Kwiecień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Analiza działania systemu odbierania i zagospodarowania odpadów komunalnych.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Utrzymanie czystości na terenie gminy i przygotowanie terenów zielonych i rekreacyjno-sportowych do sezonu.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Sprawozdanie z dział</w:t>
            </w:r>
            <w:r>
              <w:rPr>
                <w:rFonts w:ascii="Arial" w:hAnsi="Arial" w:cs="Arial"/>
                <w:lang w:eastAsia="en-US"/>
              </w:rPr>
              <w:t>alności ZGK w Wasilkowie za 2024</w:t>
            </w:r>
            <w:r>
              <w:rPr>
                <w:rFonts w:ascii="Arial" w:hAnsi="Arial" w:cs="Arial"/>
                <w:lang w:eastAsia="en-US"/>
              </w:rPr>
              <w:t xml:space="preserve"> rok.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Podsumowanie akcji zimo</w:t>
            </w:r>
            <w:r>
              <w:rPr>
                <w:rFonts w:ascii="Arial" w:hAnsi="Arial" w:cs="Arial"/>
                <w:lang w:eastAsia="en-US"/>
              </w:rPr>
              <w:t>wego utrzymania dróg w roku 2024/2025</w:t>
            </w:r>
            <w:r>
              <w:rPr>
                <w:rFonts w:ascii="Arial" w:hAnsi="Arial" w:cs="Arial"/>
                <w:lang w:eastAsia="en-US"/>
              </w:rPr>
              <w:t xml:space="preserve"> – wnioski. 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Czerwiec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Informacja o stanie dróg i ulic w gminie. 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Analiza raportu o stanie gminy. </w:t>
            </w:r>
          </w:p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Informacja o stanie realizacji inwestycji </w:t>
            </w:r>
            <w:r>
              <w:rPr>
                <w:rFonts w:ascii="Arial" w:hAnsi="Arial" w:cs="Arial"/>
                <w:lang w:eastAsia="en-US"/>
              </w:rPr>
              <w:t>ujętych w budżecie gminy na 2025</w:t>
            </w:r>
            <w:r>
              <w:rPr>
                <w:rFonts w:ascii="Arial" w:hAnsi="Arial" w:cs="Arial"/>
                <w:lang w:eastAsia="en-US"/>
              </w:rPr>
              <w:t xml:space="preserve"> rok. 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Wrzesień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Propozycje inwestycyjne d</w:t>
            </w:r>
            <w:r>
              <w:rPr>
                <w:rFonts w:ascii="Arial" w:hAnsi="Arial" w:cs="Arial"/>
                <w:lang w:eastAsia="en-US"/>
              </w:rPr>
              <w:t>o projektu budżetu gminy na 2026</w:t>
            </w:r>
            <w:r>
              <w:rPr>
                <w:rFonts w:ascii="Arial" w:hAnsi="Arial" w:cs="Arial"/>
                <w:lang w:eastAsia="en-US"/>
              </w:rPr>
              <w:t xml:space="preserve"> rok.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Październik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Informacja o usterkach w inwestycjach objętych gwarancją.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Listopad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Analiza projektu budżetu na 2026</w:t>
            </w:r>
            <w:r>
              <w:rPr>
                <w:rFonts w:ascii="Arial" w:hAnsi="Arial" w:cs="Arial"/>
                <w:lang w:eastAsia="en-US"/>
              </w:rPr>
              <w:t xml:space="preserve"> rok.</w:t>
            </w:r>
          </w:p>
        </w:tc>
      </w:tr>
      <w:tr w:rsidR="00E273EA" w:rsidTr="00E273EA">
        <w:trPr>
          <w:trHeight w:val="6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Grudzień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EA" w:rsidRDefault="00E273EA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Opracow</w:t>
            </w:r>
            <w:r>
              <w:rPr>
                <w:rFonts w:ascii="Arial" w:hAnsi="Arial" w:cs="Arial"/>
                <w:lang w:eastAsia="en-US"/>
              </w:rPr>
              <w:t>anie planu pracy Komisji na 2026</w:t>
            </w:r>
            <w:r>
              <w:rPr>
                <w:rFonts w:ascii="Arial" w:hAnsi="Arial" w:cs="Arial"/>
                <w:lang w:eastAsia="en-US"/>
              </w:rPr>
              <w:t xml:space="preserve"> rok.</w:t>
            </w:r>
            <w:bookmarkStart w:id="0" w:name="_GoBack"/>
            <w:bookmarkEnd w:id="0"/>
          </w:p>
        </w:tc>
      </w:tr>
    </w:tbl>
    <w:p w:rsidR="00E273EA" w:rsidRDefault="00E273EA" w:rsidP="00E273EA">
      <w:pPr>
        <w:jc w:val="both"/>
        <w:rPr>
          <w:rFonts w:ascii="Arial" w:hAnsi="Arial" w:cs="Arial"/>
        </w:rPr>
      </w:pPr>
    </w:p>
    <w:p w:rsidR="00E273EA" w:rsidRDefault="00E273EA" w:rsidP="00E273EA">
      <w:pPr>
        <w:jc w:val="both"/>
        <w:rPr>
          <w:rFonts w:ascii="Arial" w:hAnsi="Arial" w:cs="Arial"/>
        </w:rPr>
      </w:pPr>
    </w:p>
    <w:p w:rsidR="00E273EA" w:rsidRDefault="00E273EA" w:rsidP="00E273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273EA" w:rsidRDefault="00E273EA" w:rsidP="00E273EA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Komisji </w:t>
      </w:r>
    </w:p>
    <w:p w:rsidR="00E273EA" w:rsidRDefault="00E273EA" w:rsidP="00E273EA">
      <w:pPr>
        <w:ind w:left="6372"/>
        <w:rPr>
          <w:rFonts w:ascii="Arial" w:hAnsi="Arial" w:cs="Arial"/>
        </w:rPr>
      </w:pPr>
    </w:p>
    <w:p w:rsidR="00E273EA" w:rsidRDefault="00E273EA" w:rsidP="00E273EA">
      <w:pPr>
        <w:ind w:left="6372"/>
        <w:rPr>
          <w:rFonts w:ascii="Arial" w:hAnsi="Arial" w:cs="Arial"/>
        </w:rPr>
      </w:pPr>
    </w:p>
    <w:p w:rsidR="00E273EA" w:rsidRDefault="00E273EA" w:rsidP="00E273EA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Andrzej Augustynowicz</w:t>
      </w:r>
    </w:p>
    <w:p w:rsidR="00E273EA" w:rsidRDefault="00E273EA" w:rsidP="00E273EA"/>
    <w:p w:rsidR="00E273EA" w:rsidRDefault="00E273EA" w:rsidP="00E273EA"/>
    <w:p w:rsidR="00E273EA" w:rsidRDefault="00E273EA" w:rsidP="00E273EA"/>
    <w:p w:rsidR="00023DEC" w:rsidRDefault="00023DEC"/>
    <w:sectPr w:rsidR="00023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EA"/>
    <w:rsid w:val="00023DEC"/>
    <w:rsid w:val="00E2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4445"/>
  <w15:chartTrackingRefBased/>
  <w15:docId w15:val="{9E04781D-89D1-4818-99B9-C374E1A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Radziszewska</dc:creator>
  <cp:keywords/>
  <dc:description/>
  <cp:lastModifiedBy>Agata Radziszewska</cp:lastModifiedBy>
  <cp:revision>1</cp:revision>
  <dcterms:created xsi:type="dcterms:W3CDTF">2024-12-05T12:33:00Z</dcterms:created>
  <dcterms:modified xsi:type="dcterms:W3CDTF">2024-12-05T12:40:00Z</dcterms:modified>
</cp:coreProperties>
</file>